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2F80" w14:textId="77777777" w:rsidR="0092227D" w:rsidRPr="0092227D" w:rsidRDefault="0092227D" w:rsidP="0092227D">
      <w:pPr>
        <w:jc w:val="center"/>
        <w:rPr>
          <w:rFonts w:ascii="Times New Roman" w:hAnsi="Times New Roman" w:cs="Times New Roman"/>
          <w:sz w:val="24"/>
          <w:szCs w:val="24"/>
        </w:rPr>
      </w:pPr>
      <w:r w:rsidRPr="0092227D">
        <w:rPr>
          <w:rFonts w:ascii="Times New Roman" w:hAnsi="Times New Roman" w:cs="Times New Roman"/>
          <w:sz w:val="24"/>
          <w:szCs w:val="24"/>
        </w:rPr>
        <w:t>THE HONORABLE CHESHIRE I’ANSON EVELEIGH</w:t>
      </w:r>
    </w:p>
    <w:p w14:paraId="64981A36" w14:textId="77777777" w:rsidR="0092227D" w:rsidRPr="0092227D" w:rsidRDefault="0092227D" w:rsidP="0092227D">
      <w:pPr>
        <w:spacing w:line="240" w:lineRule="auto"/>
        <w:rPr>
          <w:rFonts w:ascii="Times New Roman" w:hAnsi="Times New Roman" w:cs="Times New Roman"/>
          <w:sz w:val="24"/>
          <w:szCs w:val="24"/>
        </w:rPr>
      </w:pPr>
      <w:r w:rsidRPr="0092227D">
        <w:rPr>
          <w:rFonts w:ascii="Times New Roman" w:hAnsi="Times New Roman" w:cs="Times New Roman"/>
          <w:sz w:val="24"/>
          <w:szCs w:val="24"/>
        </w:rPr>
        <w:t>Judge Eveleigh attended Oral Roberts University where she graduated in 1984 and then attended law school at William and Mary where she graduated in December 1989. She was elected to the bench of the Virginia Beach Juvenile and Domestic Relations District Court on July 1, 2019.  Prior to that, she served as a Substitute Judge for the Second Judicial Circuit for 15 years. Judge Eveleigh practiced family law with the firm of Wolcott Rivers Gates for 29 years before ascending to the bench.  While she was a practicing attorney, she served as Chair of the Virginia Family Law Coalition for 10 years.  She became a fellow of the American Academy of Matrimonial Lawyers in 2010. In 2016 she became a diplomate in the American College of Family Trial Lawyers and is currently an emeritus member of the College.  She provides the juvenile court judges with the annual case law update and currently serves as a Regional Representative on the Association of District Court judges as well as the chair of the Awards Committee.</w:t>
      </w:r>
    </w:p>
    <w:p w14:paraId="3ECE51AC" w14:textId="77777777" w:rsidR="0092227D" w:rsidRPr="0092227D" w:rsidRDefault="0092227D" w:rsidP="00EA3501">
      <w:pPr>
        <w:ind w:firstLine="720"/>
        <w:jc w:val="center"/>
        <w:rPr>
          <w:rFonts w:ascii="Times New Roman" w:hAnsi="Times New Roman" w:cs="Times New Roman"/>
          <w:sz w:val="24"/>
          <w:szCs w:val="24"/>
        </w:rPr>
      </w:pPr>
    </w:p>
    <w:p w14:paraId="1F7E4237" w14:textId="1842A92A" w:rsidR="00EA3501" w:rsidRPr="0092227D" w:rsidRDefault="00EA3501" w:rsidP="00EA3501">
      <w:pPr>
        <w:ind w:firstLine="720"/>
        <w:jc w:val="center"/>
        <w:rPr>
          <w:rFonts w:ascii="Times New Roman" w:hAnsi="Times New Roman" w:cs="Times New Roman"/>
          <w:sz w:val="24"/>
          <w:szCs w:val="24"/>
        </w:rPr>
      </w:pPr>
      <w:r w:rsidRPr="0092227D">
        <w:rPr>
          <w:rFonts w:ascii="Times New Roman" w:hAnsi="Times New Roman" w:cs="Times New Roman"/>
          <w:sz w:val="24"/>
          <w:szCs w:val="24"/>
        </w:rPr>
        <w:t>Jana</w:t>
      </w:r>
      <w:r w:rsidR="0092227D" w:rsidRPr="0092227D">
        <w:rPr>
          <w:rFonts w:ascii="Times New Roman" w:hAnsi="Times New Roman" w:cs="Times New Roman"/>
          <w:sz w:val="24"/>
          <w:szCs w:val="24"/>
        </w:rPr>
        <w:t xml:space="preserve"> Nattermann, Esq.</w:t>
      </w:r>
    </w:p>
    <w:p w14:paraId="25598412" w14:textId="5702B32A" w:rsidR="007F22AD" w:rsidRPr="0092227D" w:rsidRDefault="00461639" w:rsidP="0092227D">
      <w:pPr>
        <w:rPr>
          <w:rFonts w:ascii="Times New Roman" w:hAnsi="Times New Roman" w:cs="Times New Roman"/>
          <w:sz w:val="24"/>
          <w:szCs w:val="24"/>
        </w:rPr>
      </w:pPr>
      <w:r w:rsidRPr="0092227D">
        <w:rPr>
          <w:rFonts w:ascii="Times New Roman" w:hAnsi="Times New Roman" w:cs="Times New Roman"/>
          <w:sz w:val="24"/>
          <w:szCs w:val="24"/>
        </w:rPr>
        <w:t>M</w:t>
      </w:r>
      <w:r w:rsidR="003B3B7B" w:rsidRPr="0092227D">
        <w:rPr>
          <w:rFonts w:ascii="Times New Roman" w:hAnsi="Times New Roman" w:cs="Times New Roman"/>
          <w:sz w:val="24"/>
          <w:szCs w:val="24"/>
        </w:rPr>
        <w:t>r</w:t>
      </w:r>
      <w:r w:rsidRPr="0092227D">
        <w:rPr>
          <w:rFonts w:ascii="Times New Roman" w:hAnsi="Times New Roman" w:cs="Times New Roman"/>
          <w:sz w:val="24"/>
          <w:szCs w:val="24"/>
        </w:rPr>
        <w:t>s. Nattermann began practicing with t</w:t>
      </w:r>
      <w:r w:rsidR="00691247" w:rsidRPr="0092227D">
        <w:rPr>
          <w:rFonts w:ascii="Times New Roman" w:hAnsi="Times New Roman" w:cs="Times New Roman"/>
          <w:sz w:val="24"/>
          <w:szCs w:val="24"/>
        </w:rPr>
        <w:t>he</w:t>
      </w:r>
      <w:r w:rsidRPr="0092227D">
        <w:rPr>
          <w:rFonts w:ascii="Times New Roman" w:hAnsi="Times New Roman" w:cs="Times New Roman"/>
          <w:sz w:val="24"/>
          <w:szCs w:val="24"/>
        </w:rPr>
        <w:t xml:space="preserve"> firm in February 2024. While one of the newest members to the Tavss Fletcher team, she is not new to the practice of family law. Her practice areas include divorce, custody, </w:t>
      </w:r>
      <w:r w:rsidR="00095703" w:rsidRPr="0092227D">
        <w:rPr>
          <w:rFonts w:ascii="Times New Roman" w:hAnsi="Times New Roman" w:cs="Times New Roman"/>
          <w:sz w:val="24"/>
          <w:szCs w:val="24"/>
        </w:rPr>
        <w:t xml:space="preserve">and </w:t>
      </w:r>
      <w:r w:rsidRPr="0092227D">
        <w:rPr>
          <w:rFonts w:ascii="Times New Roman" w:hAnsi="Times New Roman" w:cs="Times New Roman"/>
          <w:sz w:val="24"/>
          <w:szCs w:val="24"/>
        </w:rPr>
        <w:t xml:space="preserve">child support. She is certified by the Supreme Court of Virginia as a Guardian </w:t>
      </w:r>
      <w:r w:rsidRPr="0092227D">
        <w:rPr>
          <w:rFonts w:ascii="Times New Roman" w:hAnsi="Times New Roman" w:cs="Times New Roman"/>
          <w:i/>
          <w:iCs/>
          <w:sz w:val="24"/>
          <w:szCs w:val="24"/>
        </w:rPr>
        <w:t>ad litem</w:t>
      </w:r>
      <w:r w:rsidRPr="0092227D">
        <w:rPr>
          <w:rFonts w:ascii="Times New Roman" w:hAnsi="Times New Roman" w:cs="Times New Roman"/>
          <w:sz w:val="24"/>
          <w:szCs w:val="24"/>
        </w:rPr>
        <w:t xml:space="preserve">, representing the best interest of children </w:t>
      </w:r>
      <w:r w:rsidR="00691247" w:rsidRPr="0092227D">
        <w:rPr>
          <w:rFonts w:ascii="Times New Roman" w:hAnsi="Times New Roman" w:cs="Times New Roman"/>
          <w:sz w:val="24"/>
          <w:szCs w:val="24"/>
        </w:rPr>
        <w:t xml:space="preserve">in </w:t>
      </w:r>
      <w:r w:rsidRPr="0092227D">
        <w:rPr>
          <w:rFonts w:ascii="Times New Roman" w:hAnsi="Times New Roman" w:cs="Times New Roman"/>
          <w:sz w:val="24"/>
          <w:szCs w:val="24"/>
        </w:rPr>
        <w:t>various divorce and custody matters.</w:t>
      </w:r>
      <w:r w:rsidR="003B3B7B" w:rsidRPr="0092227D">
        <w:rPr>
          <w:rFonts w:ascii="Times New Roman" w:hAnsi="Times New Roman" w:cs="Times New Roman"/>
          <w:sz w:val="24"/>
          <w:szCs w:val="24"/>
        </w:rPr>
        <w:t xml:space="preserve"> Mrs. Nattermann also has extensive experience with Title IX </w:t>
      </w:r>
      <w:r w:rsidR="007247AE" w:rsidRPr="0092227D">
        <w:rPr>
          <w:rFonts w:ascii="Times New Roman" w:hAnsi="Times New Roman" w:cs="Times New Roman"/>
          <w:sz w:val="24"/>
          <w:szCs w:val="24"/>
        </w:rPr>
        <w:t>Sexual Misconduct on college campuses.</w:t>
      </w:r>
    </w:p>
    <w:p w14:paraId="762C6B9F" w14:textId="73305B4C" w:rsidR="00461639" w:rsidRPr="0092227D" w:rsidRDefault="00461639" w:rsidP="0092227D">
      <w:pPr>
        <w:rPr>
          <w:rFonts w:ascii="Times New Roman" w:hAnsi="Times New Roman" w:cs="Times New Roman"/>
          <w:sz w:val="24"/>
          <w:szCs w:val="24"/>
        </w:rPr>
      </w:pPr>
      <w:r w:rsidRPr="0092227D">
        <w:rPr>
          <w:rFonts w:ascii="Times New Roman" w:hAnsi="Times New Roman" w:cs="Times New Roman"/>
          <w:sz w:val="24"/>
          <w:szCs w:val="24"/>
        </w:rPr>
        <w:t>M</w:t>
      </w:r>
      <w:r w:rsidR="003B3B7B" w:rsidRPr="0092227D">
        <w:rPr>
          <w:rFonts w:ascii="Times New Roman" w:hAnsi="Times New Roman" w:cs="Times New Roman"/>
          <w:sz w:val="24"/>
          <w:szCs w:val="24"/>
        </w:rPr>
        <w:t>r</w:t>
      </w:r>
      <w:r w:rsidRPr="0092227D">
        <w:rPr>
          <w:rFonts w:ascii="Times New Roman" w:hAnsi="Times New Roman" w:cs="Times New Roman"/>
          <w:sz w:val="24"/>
          <w:szCs w:val="24"/>
        </w:rPr>
        <w:t xml:space="preserve">s. Nattermann was born in Allentown, Pennsylvania and spent her childhood in the San Francisco Bay area before her family moved to Virginia Beach. She graduated </w:t>
      </w:r>
      <w:r w:rsidR="00C41187" w:rsidRPr="0092227D">
        <w:rPr>
          <w:rFonts w:ascii="Times New Roman" w:hAnsi="Times New Roman" w:cs="Times New Roman"/>
          <w:sz w:val="24"/>
          <w:szCs w:val="24"/>
        </w:rPr>
        <w:t>s</w:t>
      </w:r>
      <w:r w:rsidRPr="0092227D">
        <w:rPr>
          <w:rFonts w:ascii="Times New Roman" w:hAnsi="Times New Roman" w:cs="Times New Roman"/>
          <w:i/>
          <w:iCs/>
          <w:sz w:val="24"/>
          <w:szCs w:val="24"/>
        </w:rPr>
        <w:t>um</w:t>
      </w:r>
      <w:r w:rsidR="00C41187" w:rsidRPr="0092227D">
        <w:rPr>
          <w:rFonts w:ascii="Times New Roman" w:hAnsi="Times New Roman" w:cs="Times New Roman"/>
          <w:i/>
          <w:iCs/>
          <w:sz w:val="24"/>
          <w:szCs w:val="24"/>
        </w:rPr>
        <w:t>m</w:t>
      </w:r>
      <w:r w:rsidRPr="0092227D">
        <w:rPr>
          <w:rFonts w:ascii="Times New Roman" w:hAnsi="Times New Roman" w:cs="Times New Roman"/>
          <w:i/>
          <w:iCs/>
          <w:sz w:val="24"/>
          <w:szCs w:val="24"/>
        </w:rPr>
        <w:t>a cum laude</w:t>
      </w:r>
      <w:r w:rsidRPr="0092227D">
        <w:rPr>
          <w:rFonts w:ascii="Times New Roman" w:hAnsi="Times New Roman" w:cs="Times New Roman"/>
          <w:sz w:val="24"/>
          <w:szCs w:val="24"/>
        </w:rPr>
        <w:t xml:space="preserve"> with a </w:t>
      </w:r>
      <w:proofErr w:type="gramStart"/>
      <w:r w:rsidRPr="0092227D">
        <w:rPr>
          <w:rFonts w:ascii="Times New Roman" w:hAnsi="Times New Roman" w:cs="Times New Roman"/>
          <w:sz w:val="24"/>
          <w:szCs w:val="24"/>
        </w:rPr>
        <w:t>Bachelor’s Degree in Social Work</w:t>
      </w:r>
      <w:proofErr w:type="gramEnd"/>
      <w:r w:rsidRPr="0092227D">
        <w:rPr>
          <w:rFonts w:ascii="Times New Roman" w:hAnsi="Times New Roman" w:cs="Times New Roman"/>
          <w:sz w:val="24"/>
          <w:szCs w:val="24"/>
        </w:rPr>
        <w:t xml:space="preserve"> from the University of Kentucky in 1998. She </w:t>
      </w:r>
      <w:r w:rsidR="00C41187" w:rsidRPr="0092227D">
        <w:rPr>
          <w:rFonts w:ascii="Times New Roman" w:hAnsi="Times New Roman" w:cs="Times New Roman"/>
          <w:sz w:val="24"/>
          <w:szCs w:val="24"/>
        </w:rPr>
        <w:t>obtained</w:t>
      </w:r>
      <w:r w:rsidRPr="0092227D">
        <w:rPr>
          <w:rFonts w:ascii="Times New Roman" w:hAnsi="Times New Roman" w:cs="Times New Roman"/>
          <w:sz w:val="24"/>
          <w:szCs w:val="24"/>
        </w:rPr>
        <w:t xml:space="preserve"> her </w:t>
      </w:r>
      <w:r w:rsidR="00C41187" w:rsidRPr="0092227D">
        <w:rPr>
          <w:rFonts w:ascii="Times New Roman" w:hAnsi="Times New Roman" w:cs="Times New Roman"/>
          <w:sz w:val="24"/>
          <w:szCs w:val="24"/>
        </w:rPr>
        <w:t>J.D.</w:t>
      </w:r>
      <w:r w:rsidRPr="0092227D">
        <w:rPr>
          <w:rFonts w:ascii="Times New Roman" w:hAnsi="Times New Roman" w:cs="Times New Roman"/>
          <w:sz w:val="24"/>
          <w:szCs w:val="24"/>
        </w:rPr>
        <w:t xml:space="preserve"> from Regent University and is a member of the Virginia Beach, Norfolk-Portsmouth, and Virginia State Bar </w:t>
      </w:r>
      <w:r w:rsidR="00C41187" w:rsidRPr="0092227D">
        <w:rPr>
          <w:rFonts w:ascii="Times New Roman" w:hAnsi="Times New Roman" w:cs="Times New Roman"/>
          <w:sz w:val="24"/>
          <w:szCs w:val="24"/>
        </w:rPr>
        <w:t>A</w:t>
      </w:r>
      <w:r w:rsidRPr="0092227D">
        <w:rPr>
          <w:rFonts w:ascii="Times New Roman" w:hAnsi="Times New Roman" w:cs="Times New Roman"/>
          <w:sz w:val="24"/>
          <w:szCs w:val="24"/>
        </w:rPr>
        <w:t xml:space="preserve">ssociations. She also serves as an Adjunct Professor for Regent University School of Law. </w:t>
      </w:r>
    </w:p>
    <w:p w14:paraId="15A0EBBD" w14:textId="116D565F" w:rsidR="0092227D" w:rsidRPr="0092227D" w:rsidRDefault="0092227D" w:rsidP="0092227D">
      <w:pPr>
        <w:ind w:firstLine="720"/>
        <w:jc w:val="center"/>
        <w:rPr>
          <w:rFonts w:ascii="Times New Roman" w:hAnsi="Times New Roman" w:cs="Times New Roman"/>
          <w:sz w:val="24"/>
          <w:szCs w:val="24"/>
        </w:rPr>
      </w:pPr>
      <w:r w:rsidRPr="0092227D">
        <w:rPr>
          <w:rFonts w:ascii="Times New Roman" w:hAnsi="Times New Roman" w:cs="Times New Roman"/>
          <w:sz w:val="24"/>
          <w:szCs w:val="24"/>
        </w:rPr>
        <w:t>Mitchell D. Broudy, Esq.</w:t>
      </w:r>
    </w:p>
    <w:p w14:paraId="59805C25" w14:textId="77777777" w:rsidR="0092227D" w:rsidRPr="0092227D" w:rsidRDefault="0092227D" w:rsidP="0092227D">
      <w:pPr>
        <w:rPr>
          <w:rFonts w:ascii="Times New Roman" w:hAnsi="Times New Roman" w:cs="Times New Roman"/>
          <w:sz w:val="24"/>
          <w:szCs w:val="24"/>
        </w:rPr>
      </w:pPr>
      <w:r w:rsidRPr="0092227D">
        <w:rPr>
          <w:rFonts w:ascii="Times New Roman" w:hAnsi="Times New Roman" w:cs="Times New Roman"/>
          <w:sz w:val="24"/>
          <w:szCs w:val="24"/>
        </w:rPr>
        <w:t>Mitchell D. Broudy is a Senior Assistant Attorney General with the Office of the Attorney General – Eastern Virginia Regional Legal Division, focusing on child support enforcement. He has been practicing law in Virginia since 1985, primarily in VBJDR Court.</w:t>
      </w:r>
    </w:p>
    <w:p w14:paraId="33BA9D33" w14:textId="021A1CCD" w:rsidR="00461639" w:rsidRPr="0092227D" w:rsidRDefault="0092227D">
      <w:pPr>
        <w:rPr>
          <w:rFonts w:ascii="Times New Roman" w:hAnsi="Times New Roman" w:cs="Times New Roman"/>
          <w:sz w:val="24"/>
          <w:szCs w:val="24"/>
        </w:rPr>
      </w:pPr>
      <w:r w:rsidRPr="0092227D">
        <w:rPr>
          <w:rFonts w:ascii="Times New Roman" w:hAnsi="Times New Roman" w:cs="Times New Roman"/>
          <w:sz w:val="24"/>
          <w:szCs w:val="24"/>
        </w:rPr>
        <w:t>He earned his B.A. in Political Science from James Madison University and his J.D. from Mercer University’s Walter F. George School of Law, later obtaining a master’s in public administration from Old Dominion University. His career includes roles as an Assistant Commonwealth’s Attorney and Partner at Broudy &amp; Broudy, P.C., before joining the Attorney General’s staff in 2001.</w:t>
      </w:r>
    </w:p>
    <w:sectPr w:rsidR="00461639" w:rsidRPr="0092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39"/>
    <w:rsid w:val="00095703"/>
    <w:rsid w:val="00245FE4"/>
    <w:rsid w:val="003B3B7B"/>
    <w:rsid w:val="00461639"/>
    <w:rsid w:val="00485B7D"/>
    <w:rsid w:val="005C14C4"/>
    <w:rsid w:val="00687C33"/>
    <w:rsid w:val="00691247"/>
    <w:rsid w:val="006A6CB9"/>
    <w:rsid w:val="007247AE"/>
    <w:rsid w:val="007F22AD"/>
    <w:rsid w:val="00843604"/>
    <w:rsid w:val="008B6BB8"/>
    <w:rsid w:val="0092227D"/>
    <w:rsid w:val="00C41187"/>
    <w:rsid w:val="00EA3501"/>
    <w:rsid w:val="00F5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4E4E"/>
  <w15:chartTrackingRefBased/>
  <w15:docId w15:val="{110D557F-760E-4531-9C71-71BB83B3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JMNLenovo@outlook.com</dc:creator>
  <cp:keywords/>
  <dc:description/>
  <cp:lastModifiedBy>Christianna R. Dougherty-Cunningham</cp:lastModifiedBy>
  <cp:revision>2</cp:revision>
  <cp:lastPrinted>2024-08-29T13:02:00Z</cp:lastPrinted>
  <dcterms:created xsi:type="dcterms:W3CDTF">2025-04-07T17:32:00Z</dcterms:created>
  <dcterms:modified xsi:type="dcterms:W3CDTF">2025-04-07T17:32:00Z</dcterms:modified>
</cp:coreProperties>
</file>