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2396" w14:textId="306BE855" w:rsidR="0019380E" w:rsidRDefault="00C03BA4">
      <w:r>
        <w:t>The Virginia Beach Bar Association is pleased to open registration for the annual Vegas CLE.  This year’s CLE will be</w:t>
      </w:r>
      <w:r w:rsidR="00C6038F">
        <w:t xml:space="preserve"> held at </w:t>
      </w:r>
      <w:r w:rsidR="00E83B79">
        <w:t>T</w:t>
      </w:r>
      <w:r w:rsidR="00C6038F">
        <w:t xml:space="preserve">he Venetian </w:t>
      </w:r>
      <w:r w:rsidR="00E83B79">
        <w:t xml:space="preserve">Resort in the </w:t>
      </w:r>
      <w:r w:rsidR="00C6038F">
        <w:t xml:space="preserve">Palazzo </w:t>
      </w:r>
      <w:r w:rsidR="00E83B79">
        <w:t>Tower</w:t>
      </w:r>
      <w:r w:rsidR="00C6038F">
        <w:t xml:space="preserve"> </w:t>
      </w:r>
      <w:r>
        <w:t xml:space="preserve">from Friday, September 5 </w:t>
      </w:r>
      <w:r w:rsidR="00C6038F">
        <w:t>to</w:t>
      </w:r>
      <w:r>
        <w:t xml:space="preserve"> Monday, September 8</w:t>
      </w:r>
      <w:r w:rsidR="00A90E83">
        <w:t xml:space="preserve">. </w:t>
      </w:r>
      <w:r w:rsidR="00C6038F">
        <w:t>The</w:t>
      </w:r>
      <w:r w:rsidR="00A90E83">
        <w:t xml:space="preserve"> Palazzo </w:t>
      </w:r>
      <w:r w:rsidR="00E83B79">
        <w:t xml:space="preserve">Tower </w:t>
      </w:r>
      <w:r w:rsidR="00A90E83">
        <w:t>provides</w:t>
      </w:r>
      <w:r>
        <w:t xml:space="preserve"> a luxurious</w:t>
      </w:r>
      <w:r w:rsidR="00A90E83">
        <w:t>,</w:t>
      </w:r>
      <w:r>
        <w:t xml:space="preserve"> suite-style layout </w:t>
      </w:r>
      <w:r w:rsidR="00C6038F">
        <w:t xml:space="preserve">in every room </w:t>
      </w:r>
      <w:r>
        <w:t xml:space="preserve">and </w:t>
      </w:r>
      <w:r w:rsidR="00A90E83">
        <w:t xml:space="preserve">this year, every room will </w:t>
      </w:r>
      <w:r w:rsidR="00C6038F">
        <w:t>include</w:t>
      </w:r>
      <w:r w:rsidR="00A90E83">
        <w:t xml:space="preserve"> </w:t>
      </w:r>
      <w:r>
        <w:t xml:space="preserve">access to the Prestige Lounge.  </w:t>
      </w:r>
      <w:r w:rsidR="00A90E83">
        <w:t>The Prestige Lounge offers breakfast</w:t>
      </w:r>
      <w:r w:rsidR="00B860CE">
        <w:t xml:space="preserve"> each morning</w:t>
      </w:r>
      <w:r w:rsidR="00A90E83">
        <w:t xml:space="preserve">, snacks and water throughout the day, and heavy </w:t>
      </w:r>
      <w:r w:rsidR="00C6038F">
        <w:t xml:space="preserve">hors d’oeuvres and </w:t>
      </w:r>
      <w:r w:rsidR="000B7BA5">
        <w:t>an open</w:t>
      </w:r>
      <w:r w:rsidR="00C6038F">
        <w:t xml:space="preserve"> bar each night.</w:t>
      </w:r>
      <w:r w:rsidR="00A90E83">
        <w:t xml:space="preserve"> </w:t>
      </w:r>
    </w:p>
    <w:p w14:paraId="793CEEEA" w14:textId="53E74F52" w:rsidR="0019380E" w:rsidRDefault="0019380E" w:rsidP="0019380E">
      <w:pPr>
        <w:jc w:val="center"/>
      </w:pPr>
      <w:r>
        <w:fldChar w:fldCharType="begin"/>
      </w:r>
      <w:r w:rsidR="000B7BA5">
        <w:instrText xml:space="preserve"> INCLUDEPICTURE "C:\\Users\\jenniferbshupert\\Library\\Group Containers\\UBF8T346G9.ms\\WebArchiveCopyPasteTempFiles\\com.microsoft.Word\\two_queen_beds_2_1200x800.jpg"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E1447F3" wp14:editId="6E30EC74">
            <wp:extent cx="2559898" cy="1707419"/>
            <wp:effectExtent l="0" t="0" r="5715" b="0"/>
            <wp:docPr id="1953153155" name="Picture 1" descr="Luxurious hotel room with two double beds, a seating area, and a large window offering a city vie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xurious hotel room with two double beds, a seating area, and a large window offering a city view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46" cy="17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</w:t>
      </w:r>
      <w:r>
        <w:fldChar w:fldCharType="begin"/>
      </w:r>
      <w:r w:rsidR="000B7BA5">
        <w:instrText xml:space="preserve"> INCLUDEPICTURE "C:\\Users\\jenniferbshupert\\Library\\Group Containers\\UBF8T346G9.ms\\WebArchiveCopyPasteTempFiles\\com.microsoft.Word\\rm39718_5PalBELLA.jpg"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F9F005B" wp14:editId="4F2C366E">
            <wp:extent cx="2802407" cy="1699108"/>
            <wp:effectExtent l="0" t="0" r="4445" b="3175"/>
            <wp:docPr id="1571789040" name="Picture 2" descr="Elegant hotel room with double beds, modern decor, beige sofa, round ottoman, and a work desk under framed artw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gant hotel room with double beds, modern decor, beige sofa, round ottoman, and a work desk under framed artwork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63" cy="177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9B1FF88" w14:textId="1ECC692D" w:rsidR="00C03BA4" w:rsidRDefault="00C6038F">
      <w:r>
        <w:t>I</w:t>
      </w:r>
      <w:r w:rsidR="00C03BA4">
        <w:t xml:space="preserve">ncluded in the cost of the trip are the following: </w:t>
      </w:r>
    </w:p>
    <w:p w14:paraId="7B903B7A" w14:textId="3742BA84" w:rsidR="00C03BA4" w:rsidRDefault="00C6038F" w:rsidP="00C03BA4">
      <w:pPr>
        <w:pStyle w:val="ListParagraph"/>
        <w:numPr>
          <w:ilvl w:val="0"/>
          <w:numId w:val="1"/>
        </w:numPr>
      </w:pPr>
      <w:r>
        <w:t>Accommodations for t</w:t>
      </w:r>
      <w:r w:rsidR="00C03BA4">
        <w:t xml:space="preserve">hree nights </w:t>
      </w:r>
      <w:r w:rsidR="00A90E83">
        <w:t xml:space="preserve">at the Palazzo </w:t>
      </w:r>
      <w:r w:rsidR="00C03BA4">
        <w:t>(Fri/Sat/Sun)</w:t>
      </w:r>
    </w:p>
    <w:p w14:paraId="24FF73AB" w14:textId="5B476636" w:rsidR="00DB17BE" w:rsidRDefault="00DB17BE" w:rsidP="00C03BA4">
      <w:pPr>
        <w:pStyle w:val="ListParagraph"/>
        <w:numPr>
          <w:ilvl w:val="0"/>
          <w:numId w:val="1"/>
        </w:numPr>
      </w:pPr>
      <w:r w:rsidRPr="00DB17BE">
        <w:t>Access to Palazzo Prestige Lounge featuring complimentary breakfast, happy hour and heavy hors d’oeuvres daily.</w:t>
      </w:r>
    </w:p>
    <w:p w14:paraId="7E44E746" w14:textId="4ACA2DF0" w:rsidR="00A90E83" w:rsidRDefault="00A90E83" w:rsidP="00C03BA4">
      <w:pPr>
        <w:pStyle w:val="ListParagraph"/>
        <w:numPr>
          <w:ilvl w:val="0"/>
          <w:numId w:val="1"/>
        </w:numPr>
      </w:pPr>
      <w:r>
        <w:t>Friday night cocktail reception</w:t>
      </w:r>
    </w:p>
    <w:p w14:paraId="495DBD99" w14:textId="429682A6" w:rsidR="00C03BA4" w:rsidRDefault="00C03BA4" w:rsidP="00C03BA4">
      <w:pPr>
        <w:pStyle w:val="ListParagraph"/>
        <w:numPr>
          <w:ilvl w:val="0"/>
          <w:numId w:val="1"/>
        </w:numPr>
      </w:pPr>
      <w:r>
        <w:t>4 hours of CLE credit</w:t>
      </w:r>
      <w:r w:rsidR="00A90E83">
        <w:t xml:space="preserve"> (2 Saturday morning, 2 Sunday morning)</w:t>
      </w:r>
    </w:p>
    <w:p w14:paraId="1A0C1266" w14:textId="37F91F73" w:rsidR="00C03BA4" w:rsidRDefault="00A90E83" w:rsidP="00C6038F">
      <w:pPr>
        <w:pStyle w:val="ListParagraph"/>
        <w:numPr>
          <w:ilvl w:val="0"/>
          <w:numId w:val="1"/>
        </w:numPr>
      </w:pPr>
      <w:r>
        <w:t>Sunday afternoon p</w:t>
      </w:r>
      <w:r w:rsidR="00C03BA4">
        <w:t>ool party</w:t>
      </w:r>
      <w:r>
        <w:t xml:space="preserve"> (drinks and snacks included)</w:t>
      </w:r>
    </w:p>
    <w:p w14:paraId="78FD892E" w14:textId="6E2E244B" w:rsidR="0019380E" w:rsidRDefault="0019380E" w:rsidP="0019380E">
      <w:pPr>
        <w:jc w:val="center"/>
      </w:pPr>
      <w:r>
        <w:fldChar w:fldCharType="begin"/>
      </w:r>
      <w:r w:rsidR="000B7BA5">
        <w:instrText xml:space="preserve"> INCLUDEPICTURE "C:\\Users\\jenniferbshupert\\Library\\Group Containers\\UBF8T346G9.ms\\WebArchiveCopyPasteTempFiles\\com.microsoft.Word\\pool-deck-5-1200x800.jpg?quality=64&amp;preferwebp=true"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6497DEE" wp14:editId="4D7651C8">
            <wp:extent cx="4046018" cy="1812925"/>
            <wp:effectExtent l="0" t="0" r="5715" b="3175"/>
            <wp:docPr id="1248459332" name="Picture 3" descr="A luxurious swimming pool with lounge chairs, palm trees, and a lavish resort building in the background on a sunny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uxurious swimming pool with lounge chairs, palm trees, and a lavish resort building in the background on a sunny day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72" cy="18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9829617" w14:textId="39959154" w:rsidR="0019380E" w:rsidRDefault="00C03BA4" w:rsidP="000B7BA5">
      <w:pPr>
        <w:jc w:val="center"/>
      </w:pPr>
      <w:r w:rsidRPr="000B7BA5">
        <w:rPr>
          <w:u w:val="single"/>
        </w:rPr>
        <w:t>The trip does not include airfare.</w:t>
      </w:r>
      <w:r>
        <w:t xml:space="preserve">  </w:t>
      </w:r>
      <w:r w:rsidR="00B57DC6">
        <w:t>Additional days may be added</w:t>
      </w:r>
      <w:r w:rsidR="0019380E">
        <w:t xml:space="preserve">, </w:t>
      </w:r>
      <w:r w:rsidR="00B57DC6">
        <w:t>depending on hotel availability.</w:t>
      </w:r>
    </w:p>
    <w:p w14:paraId="4B8682C5" w14:textId="4AEE98E2" w:rsidR="00B57DC6" w:rsidRDefault="0019380E" w:rsidP="000B7BA5">
      <w:pPr>
        <w:jc w:val="center"/>
      </w:pPr>
      <w:r>
        <w:t>**</w:t>
      </w:r>
      <w:r w:rsidR="00B57DC6">
        <w:t xml:space="preserve">Space IS </w:t>
      </w:r>
      <w:r w:rsidR="000B7BA5">
        <w:t>LIMITED,</w:t>
      </w:r>
      <w:r w:rsidR="00B57DC6">
        <w:t xml:space="preserve"> so registration</w:t>
      </w:r>
      <w:r w:rsidR="00DF4405">
        <w:t xml:space="preserve"> is</w:t>
      </w:r>
      <w:r w:rsidR="00B57DC6">
        <w:t xml:space="preserve"> </w:t>
      </w:r>
      <w:r w:rsidR="000B7BA5">
        <w:t>first come</w:t>
      </w:r>
      <w:r w:rsidR="00B57DC6">
        <w:t>, first served!</w:t>
      </w:r>
    </w:p>
    <w:p w14:paraId="5BFD3EC8" w14:textId="2804F6B2" w:rsidR="00B57DC6" w:rsidRDefault="00B57DC6">
      <w:r>
        <w:t>Rates: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2160"/>
        <w:gridCol w:w="1080"/>
      </w:tblGrid>
      <w:tr w:rsidR="00B57DC6" w14:paraId="579E02D2" w14:textId="77777777" w:rsidTr="0019380E">
        <w:tc>
          <w:tcPr>
            <w:tcW w:w="1795" w:type="dxa"/>
          </w:tcPr>
          <w:p w14:paraId="145E2745" w14:textId="7C4BB670" w:rsidR="00B57DC6" w:rsidRDefault="00B57DC6" w:rsidP="00B57DC6">
            <w:pPr>
              <w:pStyle w:val="ListParagraph"/>
              <w:ind w:left="0"/>
            </w:pPr>
            <w:r>
              <w:t>King Room</w:t>
            </w:r>
          </w:p>
        </w:tc>
        <w:tc>
          <w:tcPr>
            <w:tcW w:w="2160" w:type="dxa"/>
          </w:tcPr>
          <w:p w14:paraId="7B15323E" w14:textId="3530C73A" w:rsidR="00B860CE" w:rsidRDefault="00B860CE" w:rsidP="00B57DC6">
            <w:pPr>
              <w:pStyle w:val="ListParagraph"/>
              <w:ind w:left="0"/>
            </w:pPr>
            <w:r>
              <w:t>1 Attorney</w:t>
            </w:r>
          </w:p>
        </w:tc>
        <w:tc>
          <w:tcPr>
            <w:tcW w:w="1080" w:type="dxa"/>
          </w:tcPr>
          <w:p w14:paraId="77356CDB" w14:textId="456EBFAB" w:rsidR="00B57DC6" w:rsidRDefault="00B860CE" w:rsidP="00B57DC6">
            <w:pPr>
              <w:pStyle w:val="ListParagraph"/>
              <w:ind w:left="0"/>
            </w:pPr>
            <w:r>
              <w:t>$</w:t>
            </w:r>
            <w:r w:rsidR="000B7BA5">
              <w:t>2,0</w:t>
            </w:r>
            <w:r>
              <w:t>00</w:t>
            </w:r>
          </w:p>
        </w:tc>
      </w:tr>
      <w:tr w:rsidR="00B860CE" w14:paraId="1EFE353D" w14:textId="77777777" w:rsidTr="0019380E">
        <w:tc>
          <w:tcPr>
            <w:tcW w:w="1795" w:type="dxa"/>
          </w:tcPr>
          <w:p w14:paraId="58E65858" w14:textId="60ECF662" w:rsidR="00B860CE" w:rsidRDefault="00B860CE" w:rsidP="00B57DC6">
            <w:pPr>
              <w:pStyle w:val="ListParagraph"/>
              <w:ind w:left="0"/>
            </w:pPr>
            <w:r>
              <w:t>King Room</w:t>
            </w:r>
          </w:p>
        </w:tc>
        <w:tc>
          <w:tcPr>
            <w:tcW w:w="2160" w:type="dxa"/>
          </w:tcPr>
          <w:p w14:paraId="17D8125F" w14:textId="08A58EA4" w:rsidR="00B860CE" w:rsidRDefault="00B860CE" w:rsidP="00B57DC6">
            <w:pPr>
              <w:pStyle w:val="ListParagraph"/>
              <w:ind w:left="0"/>
            </w:pPr>
            <w:r>
              <w:t>1 Attorney + Guest</w:t>
            </w:r>
          </w:p>
        </w:tc>
        <w:tc>
          <w:tcPr>
            <w:tcW w:w="1080" w:type="dxa"/>
          </w:tcPr>
          <w:p w14:paraId="5745774A" w14:textId="789F5DF0" w:rsidR="00B860CE" w:rsidRDefault="00B860CE" w:rsidP="00B57DC6">
            <w:pPr>
              <w:pStyle w:val="ListParagraph"/>
              <w:ind w:left="0"/>
            </w:pPr>
            <w:r>
              <w:t>$2</w:t>
            </w:r>
            <w:r w:rsidR="0019380E">
              <w:t>,</w:t>
            </w:r>
            <w:r w:rsidR="000B7BA5">
              <w:t>1</w:t>
            </w:r>
            <w:r>
              <w:t>00</w:t>
            </w:r>
          </w:p>
        </w:tc>
      </w:tr>
      <w:tr w:rsidR="00B57DC6" w14:paraId="5D587C3A" w14:textId="77777777" w:rsidTr="0019380E">
        <w:tc>
          <w:tcPr>
            <w:tcW w:w="1795" w:type="dxa"/>
          </w:tcPr>
          <w:p w14:paraId="63DF1677" w14:textId="38C4394E" w:rsidR="00B57DC6" w:rsidRDefault="00B57DC6" w:rsidP="00B57DC6">
            <w:pPr>
              <w:pStyle w:val="ListParagraph"/>
              <w:ind w:left="0"/>
            </w:pPr>
            <w:r>
              <w:t>King Room</w:t>
            </w:r>
          </w:p>
        </w:tc>
        <w:tc>
          <w:tcPr>
            <w:tcW w:w="2160" w:type="dxa"/>
          </w:tcPr>
          <w:p w14:paraId="006DCDD1" w14:textId="2C2BED72" w:rsidR="00B57DC6" w:rsidRDefault="00B860CE" w:rsidP="00B57DC6">
            <w:pPr>
              <w:pStyle w:val="ListParagraph"/>
              <w:ind w:left="0"/>
            </w:pPr>
            <w:r>
              <w:t>2 Attorneys</w:t>
            </w:r>
          </w:p>
        </w:tc>
        <w:tc>
          <w:tcPr>
            <w:tcW w:w="1080" w:type="dxa"/>
          </w:tcPr>
          <w:p w14:paraId="0F7D84B3" w14:textId="7F4D3A2C" w:rsidR="00B57DC6" w:rsidRDefault="00B860CE" w:rsidP="00B57DC6">
            <w:pPr>
              <w:pStyle w:val="ListParagraph"/>
              <w:ind w:left="0"/>
            </w:pPr>
            <w:r>
              <w:t>$2,</w:t>
            </w:r>
            <w:r w:rsidR="000B7BA5">
              <w:t>2</w:t>
            </w:r>
            <w:r>
              <w:t>00</w:t>
            </w:r>
          </w:p>
        </w:tc>
      </w:tr>
      <w:tr w:rsidR="00B860CE" w14:paraId="2152DE93" w14:textId="77777777" w:rsidTr="0019380E">
        <w:tc>
          <w:tcPr>
            <w:tcW w:w="1795" w:type="dxa"/>
          </w:tcPr>
          <w:p w14:paraId="26A2A110" w14:textId="185BD438" w:rsidR="00B860CE" w:rsidRDefault="00B860CE" w:rsidP="00B860CE">
            <w:pPr>
              <w:pStyle w:val="ListParagraph"/>
              <w:ind w:left="0"/>
            </w:pPr>
            <w:r>
              <w:t>2 Queen</w:t>
            </w:r>
            <w:r w:rsidR="0019380E">
              <w:t xml:space="preserve"> Room</w:t>
            </w:r>
          </w:p>
        </w:tc>
        <w:tc>
          <w:tcPr>
            <w:tcW w:w="2160" w:type="dxa"/>
          </w:tcPr>
          <w:p w14:paraId="4809B8D4" w14:textId="6828690E" w:rsidR="00B860CE" w:rsidRDefault="00B860CE" w:rsidP="00B860CE">
            <w:r>
              <w:t>1 Attorney + Guest</w:t>
            </w:r>
          </w:p>
        </w:tc>
        <w:tc>
          <w:tcPr>
            <w:tcW w:w="1080" w:type="dxa"/>
          </w:tcPr>
          <w:p w14:paraId="38048AF0" w14:textId="192DCEA1" w:rsidR="00B860CE" w:rsidRDefault="00B860CE" w:rsidP="00B860CE">
            <w:pPr>
              <w:pStyle w:val="ListParagraph"/>
              <w:ind w:left="0"/>
            </w:pPr>
            <w:r>
              <w:t>$2,</w:t>
            </w:r>
            <w:r w:rsidR="000B7BA5">
              <w:t>2</w:t>
            </w:r>
            <w:r>
              <w:t>00</w:t>
            </w:r>
          </w:p>
        </w:tc>
      </w:tr>
      <w:tr w:rsidR="00B860CE" w14:paraId="2FAEF3AE" w14:textId="77777777" w:rsidTr="0019380E">
        <w:tc>
          <w:tcPr>
            <w:tcW w:w="1795" w:type="dxa"/>
          </w:tcPr>
          <w:p w14:paraId="03316886" w14:textId="1DF97B91" w:rsidR="00B860CE" w:rsidRDefault="00B860CE" w:rsidP="00B860CE">
            <w:pPr>
              <w:pStyle w:val="ListParagraph"/>
              <w:ind w:left="0"/>
            </w:pPr>
            <w:r>
              <w:t>2 Queen</w:t>
            </w:r>
            <w:r w:rsidR="0019380E">
              <w:t xml:space="preserve"> Room</w:t>
            </w:r>
          </w:p>
        </w:tc>
        <w:tc>
          <w:tcPr>
            <w:tcW w:w="2160" w:type="dxa"/>
          </w:tcPr>
          <w:p w14:paraId="19839C39" w14:textId="39835377" w:rsidR="00B860CE" w:rsidRDefault="00B860CE" w:rsidP="00B860CE">
            <w:pPr>
              <w:pStyle w:val="ListParagraph"/>
              <w:tabs>
                <w:tab w:val="left" w:pos="535"/>
              </w:tabs>
              <w:ind w:left="0"/>
            </w:pPr>
            <w:r>
              <w:t>2 Attorneys</w:t>
            </w:r>
          </w:p>
        </w:tc>
        <w:tc>
          <w:tcPr>
            <w:tcW w:w="1080" w:type="dxa"/>
          </w:tcPr>
          <w:p w14:paraId="690CEB62" w14:textId="3A1EB5CE" w:rsidR="00B860CE" w:rsidRDefault="00B860CE" w:rsidP="00B860CE">
            <w:pPr>
              <w:pStyle w:val="ListParagraph"/>
              <w:ind w:left="0"/>
            </w:pPr>
            <w:r>
              <w:t>$2,</w:t>
            </w:r>
            <w:r w:rsidR="000B7BA5">
              <w:t>3</w:t>
            </w:r>
            <w:r>
              <w:t>00</w:t>
            </w:r>
          </w:p>
        </w:tc>
      </w:tr>
    </w:tbl>
    <w:p w14:paraId="43E62C28" w14:textId="065D0B30" w:rsidR="00C03BA4" w:rsidRDefault="00C03BA4" w:rsidP="000B7BA5">
      <w:pPr>
        <w:jc w:val="center"/>
      </w:pPr>
      <w:r>
        <w:t xml:space="preserve">A deposit of </w:t>
      </w:r>
      <w:r w:rsidR="000B7BA5">
        <w:t>50%</w:t>
      </w:r>
      <w:r>
        <w:t xml:space="preserve"> is due upon registration and payment in full is due by </w:t>
      </w:r>
      <w:r w:rsidR="000B7BA5">
        <w:t>July 18</w:t>
      </w:r>
      <w:r>
        <w:t xml:space="preserve">. </w:t>
      </w:r>
      <w:r w:rsidR="0019380E">
        <w:t xml:space="preserve"> Viva Las Vegas!</w:t>
      </w:r>
    </w:p>
    <w:p w14:paraId="021B9FAC" w14:textId="4BE78B7E" w:rsidR="000B7BA5" w:rsidRDefault="000B7BA5" w:rsidP="000B7BA5">
      <w:pPr>
        <w:jc w:val="center"/>
      </w:pPr>
      <w:r>
        <w:t>Register for the trip on the VBBA website.  Payment may be made by check or card.</w:t>
      </w:r>
    </w:p>
    <w:sectPr w:rsidR="000B7BA5" w:rsidSect="001938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3C49"/>
    <w:multiLevelType w:val="hybridMultilevel"/>
    <w:tmpl w:val="EA5427A4"/>
    <w:lvl w:ilvl="0" w:tplc="F20C55D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0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4"/>
    <w:rsid w:val="000B7BA5"/>
    <w:rsid w:val="000F2083"/>
    <w:rsid w:val="0019380E"/>
    <w:rsid w:val="003E5C25"/>
    <w:rsid w:val="004340A5"/>
    <w:rsid w:val="00755D4D"/>
    <w:rsid w:val="007E1AFF"/>
    <w:rsid w:val="0082012F"/>
    <w:rsid w:val="00A90E83"/>
    <w:rsid w:val="00B57DC6"/>
    <w:rsid w:val="00B860CE"/>
    <w:rsid w:val="00C03BA4"/>
    <w:rsid w:val="00C21657"/>
    <w:rsid w:val="00C6038F"/>
    <w:rsid w:val="00DB17BE"/>
    <w:rsid w:val="00DF4405"/>
    <w:rsid w:val="00E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0A97"/>
  <w15:chartTrackingRefBased/>
  <w15:docId w15:val="{E08FFD45-EFBE-5241-9DF7-B43F071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B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Shupert Law</dc:creator>
  <cp:keywords/>
  <dc:description/>
  <cp:lastModifiedBy>Christy Murphy</cp:lastModifiedBy>
  <cp:revision>4</cp:revision>
  <dcterms:created xsi:type="dcterms:W3CDTF">2025-06-03T12:58:00Z</dcterms:created>
  <dcterms:modified xsi:type="dcterms:W3CDTF">2025-06-03T13:31:00Z</dcterms:modified>
</cp:coreProperties>
</file>